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D0" w:rsidRPr="002B1CAB" w:rsidRDefault="009B61D0" w:rsidP="00E93401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bCs/>
          <w:color w:val="002060"/>
          <w:sz w:val="40"/>
          <w:szCs w:val="24"/>
        </w:rPr>
      </w:pPr>
      <w:r w:rsidRPr="002B1CAB">
        <w:rPr>
          <w:rFonts w:eastAsia="Times New Roman" w:cstheme="minorHAnsi"/>
          <w:b/>
          <w:bCs/>
          <w:color w:val="002060"/>
          <w:sz w:val="40"/>
          <w:szCs w:val="24"/>
        </w:rPr>
        <w:t>QC Engineer</w:t>
      </w:r>
      <w:r w:rsidR="00825ACF">
        <w:rPr>
          <w:rFonts w:eastAsia="Times New Roman" w:cstheme="minorHAnsi"/>
          <w:b/>
          <w:bCs/>
          <w:color w:val="002060"/>
          <w:sz w:val="40"/>
          <w:szCs w:val="24"/>
        </w:rPr>
        <w:t>s</w:t>
      </w:r>
      <w:r w:rsidR="00A67486">
        <w:rPr>
          <w:rFonts w:eastAsia="Times New Roman" w:cstheme="minorHAnsi"/>
          <w:b/>
          <w:bCs/>
          <w:color w:val="002060"/>
          <w:sz w:val="40"/>
          <w:szCs w:val="24"/>
        </w:rPr>
        <w:t xml:space="preserve"> </w:t>
      </w:r>
      <w:r w:rsidR="00B5768F">
        <w:rPr>
          <w:rFonts w:eastAsia="Times New Roman" w:cstheme="minorHAnsi"/>
          <w:b/>
          <w:bCs/>
          <w:color w:val="002060"/>
          <w:sz w:val="40"/>
          <w:szCs w:val="24"/>
        </w:rPr>
        <w:t>(Manual)</w:t>
      </w:r>
    </w:p>
    <w:p w:rsidR="004D0A16" w:rsidRDefault="004D0A16" w:rsidP="004D0A16">
      <w:pPr>
        <w:pStyle w:val="NoSpacing"/>
        <w:rPr>
          <w:lang w:val="vi-VN" w:eastAsia="en-US"/>
        </w:rPr>
      </w:pPr>
    </w:p>
    <w:p w:rsidR="00C92AF2" w:rsidRDefault="00C92AF2" w:rsidP="004D0A16">
      <w:pPr>
        <w:pStyle w:val="NoSpacing"/>
        <w:rPr>
          <w:lang w:val="vi-VN" w:eastAsia="en-US"/>
        </w:rPr>
      </w:pPr>
    </w:p>
    <w:p w:rsidR="00EA4C3C" w:rsidRPr="00C92AF2" w:rsidRDefault="00BA5313" w:rsidP="00860086">
      <w:pPr>
        <w:pStyle w:val="NoSpacing"/>
        <w:spacing w:line="276" w:lineRule="auto"/>
        <w:rPr>
          <w:b/>
          <w:i/>
          <w:color w:val="002060"/>
          <w:sz w:val="32"/>
        </w:rPr>
      </w:pPr>
      <w:r w:rsidRPr="00C92AF2">
        <w:rPr>
          <w:b/>
          <w:i/>
          <w:color w:val="002060"/>
          <w:sz w:val="32"/>
        </w:rPr>
        <w:t>The Job</w:t>
      </w:r>
    </w:p>
    <w:p w:rsidR="00C92AF2" w:rsidRPr="00C92AF2" w:rsidRDefault="00C92AF2" w:rsidP="00C92AF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i/>
          <w:iCs/>
          <w:color w:val="333333"/>
          <w:sz w:val="24"/>
          <w:szCs w:val="21"/>
          <w:lang w:eastAsia="en-US"/>
        </w:rPr>
        <w:t>We are looking for 05 Manual QC Engineers</w:t>
      </w: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 </w:t>
      </w:r>
      <w:r w:rsidRPr="00C92AF2">
        <w:rPr>
          <w:rFonts w:eastAsia="Times New Roman" w:cstheme="minorHAnsi"/>
          <w:i/>
          <w:iCs/>
          <w:color w:val="333333"/>
          <w:sz w:val="24"/>
          <w:szCs w:val="21"/>
          <w:lang w:eastAsia="en-US"/>
        </w:rPr>
        <w:t>to join TPS and be an important part of a new energetic team to test the special products in</w:t>
      </w: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 </w:t>
      </w:r>
      <w:proofErr w:type="spellStart"/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FinTech</w:t>
      </w:r>
      <w:proofErr w:type="spellEnd"/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, E-Commerce,</w:t>
      </w:r>
      <w:r w:rsidRPr="00C92AF2">
        <w:rPr>
          <w:rFonts w:eastAsia="Times New Roman" w:cstheme="minorHAnsi"/>
          <w:i/>
          <w:iCs/>
          <w:color w:val="333333"/>
          <w:sz w:val="24"/>
          <w:szCs w:val="21"/>
          <w:lang w:eastAsia="en-US"/>
        </w:rPr>
        <w:t> etc. Your key responsibilities are:</w:t>
      </w:r>
    </w:p>
    <w:p w:rsidR="00C92AF2" w:rsidRPr="00C92AF2" w:rsidRDefault="00C92AF2" w:rsidP="00C92A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Clarify requirement with BA and/or client</w:t>
      </w:r>
    </w:p>
    <w:p w:rsidR="00C92AF2" w:rsidRPr="00C92AF2" w:rsidRDefault="00C92AF2" w:rsidP="00C92A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Design</w:t>
      </w: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 test case and test plan</w:t>
      </w:r>
    </w:p>
    <w:p w:rsidR="00C92AF2" w:rsidRPr="00C92AF2" w:rsidRDefault="00C92AF2" w:rsidP="00C92A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Execute test and make test report</w:t>
      </w:r>
    </w:p>
    <w:p w:rsidR="00C92AF2" w:rsidRPr="00C92AF2" w:rsidRDefault="00C92AF2" w:rsidP="00C92A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Analyze</w:t>
      </w:r>
      <w:r w:rsidRPr="00C92AF2">
        <w:rPr>
          <w:rFonts w:eastAsia="Times New Roman" w:cstheme="minorHAnsi"/>
          <w:b/>
          <w:bCs/>
          <w:i/>
          <w:iCs/>
          <w:color w:val="333333"/>
          <w:sz w:val="24"/>
          <w:szCs w:val="21"/>
          <w:lang w:eastAsia="en-US"/>
        </w:rPr>
        <w:t> UAT feedbacks</w:t>
      </w:r>
    </w:p>
    <w:p w:rsidR="00C92AF2" w:rsidRPr="00C92AF2" w:rsidRDefault="00C92AF2" w:rsidP="00C92A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Join with the team to </w:t>
      </w:r>
      <w:r w:rsidRPr="00C92AF2">
        <w:rPr>
          <w:rFonts w:eastAsia="Times New Roman" w:cstheme="minorHAnsi"/>
          <w:i/>
          <w:iCs/>
          <w:color w:val="333333"/>
          <w:sz w:val="24"/>
          <w:szCs w:val="21"/>
          <w:lang w:eastAsia="en-US"/>
        </w:rPr>
        <w:t>deliver the best product to the client</w:t>
      </w:r>
    </w:p>
    <w:p w:rsidR="00C92AF2" w:rsidRPr="00C92AF2" w:rsidRDefault="00C92AF2" w:rsidP="00C92AF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We are now looking for </w:t>
      </w: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02 Manual Software Testers</w:t>
      </w: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 with below job scopes and requirements:</w:t>
      </w:r>
    </w:p>
    <w:p w:rsidR="00C92AF2" w:rsidRPr="00C92AF2" w:rsidRDefault="00C92AF2" w:rsidP="00C92A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Experience for software testing including web and mobile applications</w:t>
      </w:r>
    </w:p>
    <w:p w:rsidR="00C92AF2" w:rsidRPr="00C92AF2" w:rsidRDefault="00C92AF2" w:rsidP="00C92A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Familiar with Agile Development Process</w:t>
      </w:r>
    </w:p>
    <w:p w:rsidR="00C92AF2" w:rsidRPr="00C92AF2" w:rsidRDefault="00C92AF2" w:rsidP="00C92A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Consideration for User Interfaces for Consistency and Functionality in testing</w:t>
      </w:r>
    </w:p>
    <w:p w:rsidR="00C92AF2" w:rsidRPr="00C92AF2" w:rsidRDefault="00C92AF2" w:rsidP="00C92A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Proficient communication skills in </w:t>
      </w: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English</w:t>
      </w:r>
    </w:p>
    <w:p w:rsidR="00C92AF2" w:rsidRPr="00C92AF2" w:rsidRDefault="00C92AF2" w:rsidP="00C92A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bookmarkStart w:id="0" w:name="_GoBack"/>
      <w:bookmarkEnd w:id="0"/>
    </w:p>
    <w:p w:rsidR="00C92AF2" w:rsidRPr="00C92AF2" w:rsidRDefault="00C92AF2" w:rsidP="00C92AF2">
      <w:pPr>
        <w:shd w:val="clear" w:color="auto" w:fill="FFFFFF"/>
        <w:spacing w:after="150" w:line="240" w:lineRule="auto"/>
        <w:rPr>
          <w:rFonts w:eastAsia="Times New Roman" w:cstheme="minorHAnsi"/>
          <w:i/>
          <w:color w:val="002060"/>
          <w:sz w:val="28"/>
          <w:szCs w:val="21"/>
          <w:lang w:eastAsia="en-US"/>
        </w:rPr>
      </w:pPr>
      <w:r w:rsidRPr="00C92AF2">
        <w:rPr>
          <w:rFonts w:eastAsia="Times New Roman" w:cstheme="minorHAnsi"/>
          <w:b/>
          <w:bCs/>
          <w:i/>
          <w:color w:val="002060"/>
          <w:sz w:val="28"/>
          <w:szCs w:val="21"/>
          <w:lang w:eastAsia="en-US"/>
        </w:rPr>
        <w:t>Why You'll Love Working Here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Quarterly salary review for adjustment; yearly performance review for promotion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Opportunities for promotions and career development in a dynamic environment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Premium Health Insurance package</w:t>
      </w: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 (Inpatient VND 63m/year, Outpatient VND 8m/year and Dental Treatment VND 2m/year)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Many exciting internal activities and meaningful corporate social responsibility </w:t>
      </w: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(CSR)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Free snacks &amp; beverages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Yearly company trip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Working 5 days/week, from Mon-Fri, </w:t>
      </w: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 xml:space="preserve">and 12-15 </w:t>
      </w:r>
      <w:proofErr w:type="gramStart"/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days</w:t>
      </w:r>
      <w:proofErr w:type="gramEnd"/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 xml:space="preserve"> annual leaves.</w:t>
      </w:r>
    </w:p>
    <w:p w:rsidR="00C92AF2" w:rsidRPr="00C92AF2" w:rsidRDefault="00C92AF2" w:rsidP="00C92A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1"/>
          <w:lang w:eastAsia="en-US"/>
        </w:rPr>
      </w:pPr>
      <w:r w:rsidRPr="00C92AF2">
        <w:rPr>
          <w:rFonts w:eastAsia="Times New Roman" w:cstheme="minorHAnsi"/>
          <w:b/>
          <w:bCs/>
          <w:color w:val="333333"/>
          <w:sz w:val="24"/>
          <w:szCs w:val="21"/>
          <w:lang w:eastAsia="en-US"/>
        </w:rPr>
        <w:t>“Share to learn and learn to share”</w:t>
      </w:r>
      <w:r w:rsidRPr="00C92AF2">
        <w:rPr>
          <w:rFonts w:eastAsia="Times New Roman" w:cstheme="minorHAnsi"/>
          <w:color w:val="333333"/>
          <w:sz w:val="24"/>
          <w:szCs w:val="21"/>
          <w:lang w:eastAsia="en-US"/>
        </w:rPr>
        <w:t> philosophy, friendly working environment with many energetic buddies</w:t>
      </w:r>
    </w:p>
    <w:p w:rsidR="005A019C" w:rsidRPr="00C92AF2" w:rsidRDefault="005A019C" w:rsidP="00C92AF2">
      <w:pPr>
        <w:pStyle w:val="NoSpacing"/>
        <w:spacing w:line="276" w:lineRule="auto"/>
        <w:rPr>
          <w:rFonts w:cstheme="minorHAnsi"/>
          <w:sz w:val="32"/>
          <w:szCs w:val="24"/>
        </w:rPr>
      </w:pPr>
    </w:p>
    <w:sectPr w:rsidR="005A019C" w:rsidRPr="00C92A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2B" w:rsidRDefault="00234A2B" w:rsidP="004321EA">
      <w:pPr>
        <w:spacing w:after="0" w:line="240" w:lineRule="auto"/>
      </w:pPr>
      <w:r>
        <w:separator/>
      </w:r>
    </w:p>
  </w:endnote>
  <w:endnote w:type="continuationSeparator" w:id="0">
    <w:p w:rsidR="00234A2B" w:rsidRDefault="00234A2B" w:rsidP="004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2B" w:rsidRDefault="00234A2B" w:rsidP="004321EA">
      <w:pPr>
        <w:spacing w:after="0" w:line="240" w:lineRule="auto"/>
      </w:pPr>
      <w:r>
        <w:separator/>
      </w:r>
    </w:p>
  </w:footnote>
  <w:footnote w:type="continuationSeparator" w:id="0">
    <w:p w:rsidR="00234A2B" w:rsidRDefault="00234A2B" w:rsidP="0043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-900" w:type="dxa"/>
      <w:tblBorders>
        <w:bottom w:val="single" w:sz="4" w:space="0" w:color="FF3300"/>
      </w:tblBorders>
      <w:tblLayout w:type="fixed"/>
      <w:tblLook w:val="0000" w:firstRow="0" w:lastRow="0" w:firstColumn="0" w:lastColumn="0" w:noHBand="0" w:noVBand="0"/>
    </w:tblPr>
    <w:tblGrid>
      <w:gridCol w:w="1904"/>
      <w:gridCol w:w="4770"/>
      <w:gridCol w:w="7926"/>
    </w:tblGrid>
    <w:tr w:rsidR="004321EA" w:rsidRPr="00FB58F3" w:rsidTr="00724C40">
      <w:trPr>
        <w:trHeight w:val="447"/>
      </w:trPr>
      <w:tc>
        <w:tcPr>
          <w:tcW w:w="1904" w:type="dxa"/>
          <w:tcBorders>
            <w:bottom w:val="single" w:sz="4" w:space="0" w:color="5B9BD5" w:themeColor="accent1"/>
          </w:tcBorders>
        </w:tcPr>
        <w:p w:rsidR="004321EA" w:rsidRDefault="004321EA" w:rsidP="004321EA">
          <w:pPr>
            <w:pStyle w:val="Header"/>
            <w:rPr>
              <w:noProof/>
              <w:lang w:eastAsia="en-US"/>
            </w:rPr>
          </w:pPr>
        </w:p>
        <w:p w:rsidR="004321EA" w:rsidRPr="00126662" w:rsidRDefault="004321EA" w:rsidP="004321EA">
          <w:pPr>
            <w:pStyle w:val="Header"/>
            <w:rPr>
              <w:b/>
              <w:color w:val="C00000"/>
              <w:sz w:val="30"/>
              <w:szCs w:val="30"/>
            </w:rPr>
          </w:pPr>
          <w:r w:rsidRPr="004619A4">
            <w:rPr>
              <w:noProof/>
              <w:lang w:eastAsia="en-US"/>
            </w:rPr>
            <w:drawing>
              <wp:inline distT="0" distB="0" distL="0" distR="0" wp14:anchorId="7253F598" wp14:editId="1A01C02E">
                <wp:extent cx="1083111" cy="422476"/>
                <wp:effectExtent l="0" t="0" r="317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789" cy="430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tcBorders>
            <w:bottom w:val="single" w:sz="4" w:space="0" w:color="5B9BD5" w:themeColor="accent1"/>
          </w:tcBorders>
        </w:tcPr>
        <w:p w:rsidR="004321EA" w:rsidRPr="00146059" w:rsidRDefault="004321EA" w:rsidP="004321EA">
          <w:pPr>
            <w:pStyle w:val="Header"/>
            <w:tabs>
              <w:tab w:val="right" w:pos="2444"/>
            </w:tabs>
            <w:jc w:val="center"/>
            <w:rPr>
              <w:color w:val="7F7F7F"/>
              <w:sz w:val="18"/>
            </w:rPr>
          </w:pPr>
        </w:p>
      </w:tc>
      <w:tc>
        <w:tcPr>
          <w:tcW w:w="7926" w:type="dxa"/>
          <w:tcBorders>
            <w:bottom w:val="single" w:sz="4" w:space="0" w:color="5B9BD5" w:themeColor="accent1"/>
          </w:tcBorders>
        </w:tcPr>
        <w:p w:rsidR="004321EA" w:rsidRPr="00FB58F3" w:rsidRDefault="004321EA" w:rsidP="004321EA">
          <w:pPr>
            <w:pStyle w:val="Header"/>
            <w:tabs>
              <w:tab w:val="right" w:pos="2444"/>
            </w:tabs>
            <w:rPr>
              <w:rFonts w:ascii="Verdana" w:hAnsi="Verdana"/>
              <w:sz w:val="18"/>
            </w:rPr>
          </w:pPr>
        </w:p>
      </w:tc>
    </w:tr>
  </w:tbl>
  <w:p w:rsidR="004321EA" w:rsidRDefault="00432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0D1"/>
    <w:multiLevelType w:val="multilevel"/>
    <w:tmpl w:val="CC9E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7DAE"/>
    <w:multiLevelType w:val="multilevel"/>
    <w:tmpl w:val="9578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27EB9"/>
    <w:multiLevelType w:val="multilevel"/>
    <w:tmpl w:val="B01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1D2D"/>
    <w:multiLevelType w:val="multilevel"/>
    <w:tmpl w:val="081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F0E94"/>
    <w:multiLevelType w:val="multilevel"/>
    <w:tmpl w:val="013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6094F"/>
    <w:multiLevelType w:val="multilevel"/>
    <w:tmpl w:val="9F9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53E3E"/>
    <w:multiLevelType w:val="multilevel"/>
    <w:tmpl w:val="13F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55899"/>
    <w:multiLevelType w:val="multilevel"/>
    <w:tmpl w:val="792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31BB8"/>
    <w:multiLevelType w:val="multilevel"/>
    <w:tmpl w:val="399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E5293"/>
    <w:multiLevelType w:val="multilevel"/>
    <w:tmpl w:val="17E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E3A1F"/>
    <w:multiLevelType w:val="multilevel"/>
    <w:tmpl w:val="D6B6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55F6E"/>
    <w:multiLevelType w:val="multilevel"/>
    <w:tmpl w:val="7B5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255BC"/>
    <w:multiLevelType w:val="multilevel"/>
    <w:tmpl w:val="A75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44920"/>
    <w:multiLevelType w:val="multilevel"/>
    <w:tmpl w:val="193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56B22"/>
    <w:multiLevelType w:val="multilevel"/>
    <w:tmpl w:val="9F2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D0"/>
    <w:rsid w:val="00084793"/>
    <w:rsid w:val="00091D9A"/>
    <w:rsid w:val="000A4D85"/>
    <w:rsid w:val="000A5041"/>
    <w:rsid w:val="000D0127"/>
    <w:rsid w:val="00131549"/>
    <w:rsid w:val="00137A9D"/>
    <w:rsid w:val="001466C2"/>
    <w:rsid w:val="001829B4"/>
    <w:rsid w:val="001F0252"/>
    <w:rsid w:val="00216D2F"/>
    <w:rsid w:val="00234A2B"/>
    <w:rsid w:val="00296160"/>
    <w:rsid w:val="002B1CAB"/>
    <w:rsid w:val="002E1929"/>
    <w:rsid w:val="0031182F"/>
    <w:rsid w:val="00371E2E"/>
    <w:rsid w:val="00392DFC"/>
    <w:rsid w:val="003B3D98"/>
    <w:rsid w:val="003D1D35"/>
    <w:rsid w:val="003F4EAA"/>
    <w:rsid w:val="003F65F0"/>
    <w:rsid w:val="004157F2"/>
    <w:rsid w:val="004270FA"/>
    <w:rsid w:val="004321EA"/>
    <w:rsid w:val="004419D4"/>
    <w:rsid w:val="00471AE8"/>
    <w:rsid w:val="004772C7"/>
    <w:rsid w:val="00492BC4"/>
    <w:rsid w:val="00493D5C"/>
    <w:rsid w:val="004A5E9C"/>
    <w:rsid w:val="004C4AE3"/>
    <w:rsid w:val="004D0A16"/>
    <w:rsid w:val="004F5C5D"/>
    <w:rsid w:val="0053472A"/>
    <w:rsid w:val="00585190"/>
    <w:rsid w:val="00594E6A"/>
    <w:rsid w:val="005A019C"/>
    <w:rsid w:val="005A0F9C"/>
    <w:rsid w:val="005C066D"/>
    <w:rsid w:val="005C2ABA"/>
    <w:rsid w:val="006E10A6"/>
    <w:rsid w:val="007030CB"/>
    <w:rsid w:val="0072200A"/>
    <w:rsid w:val="00722F79"/>
    <w:rsid w:val="007616E2"/>
    <w:rsid w:val="00804F1C"/>
    <w:rsid w:val="00814C84"/>
    <w:rsid w:val="00825ACF"/>
    <w:rsid w:val="00860086"/>
    <w:rsid w:val="0086636C"/>
    <w:rsid w:val="00946311"/>
    <w:rsid w:val="009749C0"/>
    <w:rsid w:val="009B61D0"/>
    <w:rsid w:val="009C2ADA"/>
    <w:rsid w:val="009E54C9"/>
    <w:rsid w:val="009F227D"/>
    <w:rsid w:val="00A007FD"/>
    <w:rsid w:val="00A122BC"/>
    <w:rsid w:val="00A22A01"/>
    <w:rsid w:val="00A2329E"/>
    <w:rsid w:val="00A41774"/>
    <w:rsid w:val="00A67486"/>
    <w:rsid w:val="00A92CA3"/>
    <w:rsid w:val="00AA0D1E"/>
    <w:rsid w:val="00AA2E9B"/>
    <w:rsid w:val="00AC0453"/>
    <w:rsid w:val="00AC36E9"/>
    <w:rsid w:val="00AD2453"/>
    <w:rsid w:val="00AE71D4"/>
    <w:rsid w:val="00B05F8F"/>
    <w:rsid w:val="00B279D9"/>
    <w:rsid w:val="00B35849"/>
    <w:rsid w:val="00B41FE1"/>
    <w:rsid w:val="00B438A7"/>
    <w:rsid w:val="00B5768F"/>
    <w:rsid w:val="00BA5313"/>
    <w:rsid w:val="00BC28A6"/>
    <w:rsid w:val="00BD3253"/>
    <w:rsid w:val="00C2614F"/>
    <w:rsid w:val="00C322E3"/>
    <w:rsid w:val="00C92AF2"/>
    <w:rsid w:val="00CE2F79"/>
    <w:rsid w:val="00CF6F5D"/>
    <w:rsid w:val="00D35B54"/>
    <w:rsid w:val="00E309CB"/>
    <w:rsid w:val="00E93401"/>
    <w:rsid w:val="00EA28D2"/>
    <w:rsid w:val="00EA4C3C"/>
    <w:rsid w:val="00EA5C8B"/>
    <w:rsid w:val="00F57361"/>
    <w:rsid w:val="00F77C0B"/>
    <w:rsid w:val="00FE4FB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7FE8"/>
  <w15:chartTrackingRefBased/>
  <w15:docId w15:val="{109DC1B0-C0D8-469B-B517-64E6BDCD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6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1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B6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1EA"/>
  </w:style>
  <w:style w:type="paragraph" w:styleId="Footer">
    <w:name w:val="footer"/>
    <w:basedOn w:val="Normal"/>
    <w:link w:val="FooterChar"/>
    <w:uiPriority w:val="99"/>
    <w:unhideWhenUsed/>
    <w:rsid w:val="0043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1EA"/>
  </w:style>
  <w:style w:type="paragraph" w:styleId="NoSpacing">
    <w:name w:val="No Spacing"/>
    <w:uiPriority w:val="1"/>
    <w:qFormat/>
    <w:rsid w:val="002B1CA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25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Vo</dc:creator>
  <cp:keywords/>
  <dc:description/>
  <cp:lastModifiedBy>Huong Tran Mai Nguyen</cp:lastModifiedBy>
  <cp:revision>9</cp:revision>
  <dcterms:created xsi:type="dcterms:W3CDTF">2020-08-03T04:57:00Z</dcterms:created>
  <dcterms:modified xsi:type="dcterms:W3CDTF">2020-08-03T04:59:00Z</dcterms:modified>
</cp:coreProperties>
</file>